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rPr>
      </w:pPr>
      <w:r>
        <w:rPr>
          <w:rFonts w:cs="Arial" w:ascii="Arial" w:hAnsi="Arial"/>
          <w:b/>
        </w:rPr>
        <w:t>Informationen für Eltern und Schüler zum Schulstart 2020/2021</w:t>
      </w:r>
    </w:p>
    <w:p>
      <w:pPr>
        <w:pStyle w:val="Normal"/>
        <w:rPr>
          <w:rFonts w:ascii="Arial" w:hAnsi="Arial" w:cs="Arial"/>
        </w:rPr>
      </w:pPr>
      <w:r>
        <w:rPr>
          <w:rFonts w:cs="Arial" w:ascii="Arial" w:hAnsi="Arial"/>
        </w:rPr>
        <w:t>Sehr geehrte Eltern,</w:t>
      </w:r>
    </w:p>
    <w:p>
      <w:pPr>
        <w:pStyle w:val="Normal"/>
        <w:rPr>
          <w:rFonts w:ascii="Arial" w:hAnsi="Arial" w:cs="Arial"/>
        </w:rPr>
      </w:pPr>
      <w:r>
        <w:rPr>
          <w:rFonts w:cs="Arial" w:ascii="Arial" w:hAnsi="Arial"/>
        </w:rPr>
        <w:t>liebe Schülerinnen und Schüler,</w:t>
      </w:r>
    </w:p>
    <w:p>
      <w:pPr>
        <w:pStyle w:val="Normal"/>
        <w:rPr>
          <w:rFonts w:ascii="Arial" w:hAnsi="Arial" w:cs="Arial"/>
        </w:rPr>
      </w:pPr>
      <w:r>
        <w:rPr>
          <w:rFonts w:cs="Arial" w:ascii="Arial" w:hAnsi="Arial"/>
        </w:rPr>
        <w:t xml:space="preserve">am Montag, dem 31.08.2020 wird das neue Schuljahr im Regelbetrieb (Stufe Grün) mit vorbeugendem Infektionsschutz beginnen. </w:t>
      </w:r>
    </w:p>
    <w:p>
      <w:pPr>
        <w:pStyle w:val="Normal"/>
        <w:rPr>
          <w:rFonts w:ascii="Arial" w:hAnsi="Arial" w:cs="Arial"/>
        </w:rPr>
      </w:pPr>
      <w:r>
        <w:rPr>
          <w:rFonts w:cs="Arial" w:ascii="Arial" w:hAnsi="Arial"/>
        </w:rPr>
        <w:t>Für alle Thüringen Schulen gilt seit dem 24.08.2020 ein Stufenkonzept (Grün-Gelb-Rot) zur Eindämmung der Ausbreitung des Coronavirus SARS-CoV-2 (Stufenkonzept „Kindertagesbetreuung und Schule unter Pandemiebedingungen“ für das Kita- und Schuljahr 2020/2021).</w:t>
      </w:r>
    </w:p>
    <w:p>
      <w:pPr>
        <w:pStyle w:val="Normal"/>
        <w:rPr>
          <w:rFonts w:ascii="Arial" w:hAnsi="Arial" w:cs="Arial"/>
        </w:rPr>
      </w:pPr>
      <w:r>
        <w:rPr>
          <w:rFonts w:cs="Arial" w:ascii="Arial" w:hAnsi="Arial"/>
        </w:rPr>
        <w:t>Beachten Sie deshalb nachfolgende wichtige Informationen:</w:t>
      </w:r>
    </w:p>
    <w:p>
      <w:pPr>
        <w:pStyle w:val="Normal"/>
        <w:rPr>
          <w:rFonts w:ascii="Arial" w:hAnsi="Arial" w:cs="Arial"/>
        </w:rPr>
      </w:pPr>
      <w:r>
        <w:rPr>
          <w:rFonts w:cs="Arial" w:ascii="Arial" w:hAnsi="Arial"/>
        </w:rPr>
        <w:t>1.</w:t>
      </w:r>
    </w:p>
    <w:p>
      <w:pPr>
        <w:pStyle w:val="Normal"/>
        <w:rPr>
          <w:rFonts w:ascii="Arial" w:hAnsi="Arial" w:cs="Arial"/>
        </w:rPr>
      </w:pPr>
      <w:r>
        <w:rPr>
          <w:rFonts w:cs="Arial" w:ascii="Arial" w:hAnsi="Arial"/>
        </w:rPr>
        <w:t xml:space="preserve">Gemäß dem Stufenkonzept des TMBJS vom 24. Juli 2020 bestehen präventive Betretungsverbote für Personen (Personal, Kinder, Jugendliche sowie Personensorgeberechtigte), die innerhalb der vorangegangenen 14 Tage aus Risikogebieten zurückgekommen sind (aktuelle Einschätzungen zu Risikogebieten des Robert-Koch-Instituts finden Sie hier: </w:t>
      </w:r>
    </w:p>
    <w:p>
      <w:pPr>
        <w:pStyle w:val="Default"/>
        <w:jc w:val="both"/>
        <w:rPr/>
      </w:pPr>
      <w:hyperlink r:id="rId2">
        <w:r>
          <w:rPr>
            <w:rStyle w:val="Internetverknpfung"/>
            <w:sz w:val="22"/>
            <w:szCs w:val="22"/>
          </w:rPr>
          <w:t>https://www.rki.de/DE/Content/InfAZ/N/Neuartiges_Coronavirus/Risikogebiete_neu.html</w:t>
        </w:r>
      </w:hyperlink>
      <w:r>
        <w:rPr>
          <w:sz w:val="22"/>
          <w:szCs w:val="22"/>
        </w:rPr>
        <w:t>).</w:t>
      </w:r>
    </w:p>
    <w:p>
      <w:pPr>
        <w:pStyle w:val="Default"/>
        <w:jc w:val="both"/>
        <w:rPr>
          <w:sz w:val="22"/>
          <w:szCs w:val="22"/>
        </w:rPr>
      </w:pPr>
      <w:r>
        <w:rPr>
          <w:sz w:val="22"/>
          <w:szCs w:val="22"/>
        </w:rPr>
      </w:r>
    </w:p>
    <w:p>
      <w:pPr>
        <w:pStyle w:val="Default"/>
        <w:jc w:val="both"/>
        <w:rPr>
          <w:sz w:val="22"/>
          <w:szCs w:val="22"/>
        </w:rPr>
      </w:pPr>
      <w:r>
        <w:rPr>
          <w:sz w:val="22"/>
          <w:szCs w:val="22"/>
        </w:rPr>
        <w:t>Zur Aufhebung des Betretungsverbotes können Sie zum Negativnachweis einer Infektion einen aktuellen Test beibringen. Sollten Sie keinen aktuellen Negativnachweis erbringen können, dürfen Sie die Schule nicht betreten. Melden Sie sich in diesem Fall umgehend telefonisch im Sekretariat unter 03641-215330.</w:t>
      </w:r>
    </w:p>
    <w:p>
      <w:pPr>
        <w:pStyle w:val="Default"/>
        <w:jc w:val="both"/>
        <w:rPr>
          <w:sz w:val="22"/>
          <w:szCs w:val="22"/>
        </w:rPr>
      </w:pPr>
      <w:r>
        <w:rPr>
          <w:sz w:val="22"/>
          <w:szCs w:val="22"/>
        </w:rPr>
        <w:t xml:space="preserve">Personen, die mit dem SARS-CoV-2-Virus infiziert sind oder entsprechende akute Symptome zeigen, dürfen die Schule ebenfalls nicht betreten. </w:t>
      </w:r>
    </w:p>
    <w:p>
      <w:pPr>
        <w:pStyle w:val="Default"/>
        <w:jc w:val="both"/>
        <w:rPr>
          <w:sz w:val="22"/>
          <w:szCs w:val="22"/>
        </w:rPr>
      </w:pPr>
      <w:r>
        <w:rPr>
          <w:sz w:val="22"/>
          <w:szCs w:val="22"/>
        </w:rPr>
      </w:r>
    </w:p>
    <w:p>
      <w:pPr>
        <w:pStyle w:val="Default"/>
        <w:jc w:val="both"/>
        <w:rPr>
          <w:sz w:val="22"/>
          <w:szCs w:val="22"/>
        </w:rPr>
      </w:pPr>
      <w:r>
        <w:rPr>
          <w:sz w:val="22"/>
          <w:szCs w:val="22"/>
        </w:rPr>
        <w:t>2.</w:t>
      </w:r>
    </w:p>
    <w:p>
      <w:pPr>
        <w:pStyle w:val="Default"/>
        <w:jc w:val="both"/>
        <w:rPr>
          <w:sz w:val="22"/>
          <w:szCs w:val="22"/>
        </w:rPr>
      </w:pPr>
      <w:r>
        <w:rPr>
          <w:sz w:val="22"/>
          <w:szCs w:val="22"/>
        </w:rPr>
        <w:t xml:space="preserve">Bitten füllen Sie deshalb das untenstehende Formular aus. Ihr Kind gibt es ggf. zusammen mit einer Kopie des Negativnachweises am ersten Schultag dem Klassen- oder Stammkursleiter. </w:t>
      </w:r>
    </w:p>
    <w:p>
      <w:pPr>
        <w:pStyle w:val="Default"/>
        <w:jc w:val="both"/>
        <w:rPr>
          <w:sz w:val="22"/>
          <w:szCs w:val="22"/>
        </w:rPr>
      </w:pPr>
      <w:r>
        <w:rPr>
          <w:sz w:val="22"/>
          <w:szCs w:val="22"/>
        </w:rPr>
      </w:r>
    </w:p>
    <w:p>
      <w:pPr>
        <w:pStyle w:val="Default"/>
        <w:jc w:val="both"/>
        <w:rPr>
          <w:sz w:val="22"/>
          <w:szCs w:val="22"/>
        </w:rPr>
      </w:pPr>
      <w:r>
        <w:rPr>
          <w:sz w:val="22"/>
          <w:szCs w:val="22"/>
        </w:rPr>
        <w:t>3.</w:t>
      </w:r>
    </w:p>
    <w:p>
      <w:pPr>
        <w:pStyle w:val="Default"/>
        <w:jc w:val="both"/>
        <w:rPr>
          <w:sz w:val="22"/>
          <w:szCs w:val="22"/>
        </w:rPr>
      </w:pPr>
      <w:r>
        <w:rPr>
          <w:sz w:val="22"/>
          <w:szCs w:val="22"/>
        </w:rPr>
        <w:t>Die Schülerinnen und Schüler betreten die Schule über den Haupteingang mit MNB (Mund-Nasen-Bedeckung). Die Hände werden desinfiziert. Achtet auf die Laufwege und das Tragen der MNB im Schulhaus.</w:t>
      </w:r>
    </w:p>
    <w:p>
      <w:pPr>
        <w:pStyle w:val="Default"/>
        <w:jc w:val="both"/>
        <w:rPr>
          <w:sz w:val="22"/>
          <w:szCs w:val="22"/>
        </w:rPr>
      </w:pPr>
      <w:r>
        <w:rPr>
          <w:sz w:val="22"/>
          <w:szCs w:val="22"/>
        </w:rPr>
      </w:r>
    </w:p>
    <w:p>
      <w:pPr>
        <w:pStyle w:val="Default"/>
        <w:jc w:val="both"/>
        <w:rPr>
          <w:sz w:val="22"/>
          <w:szCs w:val="22"/>
        </w:rPr>
      </w:pPr>
      <w:r>
        <w:rPr>
          <w:sz w:val="22"/>
          <w:szCs w:val="22"/>
        </w:rPr>
        <w:t>4.</w:t>
      </w:r>
    </w:p>
    <w:p>
      <w:pPr>
        <w:pStyle w:val="Default"/>
        <w:jc w:val="both"/>
        <w:rPr>
          <w:sz w:val="22"/>
          <w:szCs w:val="22"/>
        </w:rPr>
      </w:pPr>
      <w:r>
        <w:rPr>
          <w:sz w:val="22"/>
          <w:szCs w:val="22"/>
        </w:rPr>
        <w:t>Weitere Informationen erhalten die Schülerinnen und Schüler vom Klassen- oder Stammkursleiter.</w:t>
      </w:r>
    </w:p>
    <w:p>
      <w:pPr>
        <w:pStyle w:val="Default"/>
        <w:jc w:val="both"/>
        <w:rPr>
          <w:sz w:val="22"/>
          <w:szCs w:val="22"/>
        </w:rPr>
      </w:pPr>
      <w:r>
        <w:rPr>
          <w:sz w:val="22"/>
          <w:szCs w:val="22"/>
        </w:rPr>
      </w:r>
    </w:p>
    <w:p>
      <w:pPr>
        <w:pStyle w:val="Default"/>
        <w:jc w:val="both"/>
        <w:rPr>
          <w:sz w:val="22"/>
          <w:szCs w:val="22"/>
        </w:rPr>
      </w:pPr>
      <w:r>
        <w:rPr>
          <w:sz w:val="22"/>
          <w:szCs w:val="22"/>
        </w:rPr>
        <w:t>5.</w:t>
      </w:r>
    </w:p>
    <w:p>
      <w:pPr>
        <w:pStyle w:val="Default"/>
        <w:jc w:val="both"/>
        <w:rPr>
          <w:sz w:val="22"/>
          <w:szCs w:val="22"/>
        </w:rPr>
      </w:pPr>
      <w:r>
        <w:rPr>
          <w:sz w:val="22"/>
          <w:szCs w:val="22"/>
        </w:rPr>
        <w:t>Die Essensversorgung zum Mittag wird gewährleistet.</w:t>
      </w:r>
    </w:p>
    <w:p>
      <w:pPr>
        <w:pStyle w:val="Default"/>
        <w:jc w:val="both"/>
        <w:rPr>
          <w:sz w:val="22"/>
          <w:szCs w:val="22"/>
        </w:rPr>
      </w:pPr>
      <w:r>
        <w:rPr>
          <w:sz w:val="22"/>
          <w:szCs w:val="22"/>
        </w:rPr>
      </w:r>
    </w:p>
    <w:p>
      <w:pPr>
        <w:pStyle w:val="Default"/>
        <w:jc w:val="both"/>
        <w:rPr/>
      </w:pPr>
      <w:r>
        <w:rPr>
          <w:sz w:val="22"/>
          <w:szCs w:val="22"/>
        </w:rPr>
        <w:t>Sie finden alle Informationen und das nachfolgende Formular auch auf unserer Schulwebseite (</w:t>
      </w:r>
      <w:hyperlink r:id="rId3">
        <w:r>
          <w:rPr>
            <w:rStyle w:val="Internetverknpfung"/>
            <w:sz w:val="22"/>
            <w:szCs w:val="22"/>
          </w:rPr>
          <w:t>www.eag.jena.de</w:t>
        </w:r>
      </w:hyperlink>
      <w:r>
        <w:rPr>
          <w:sz w:val="22"/>
          <w:szCs w:val="22"/>
        </w:rPr>
        <w:t>).</w:t>
      </w:r>
    </w:p>
    <w:p>
      <w:pPr>
        <w:pStyle w:val="Default"/>
        <w:jc w:val="both"/>
        <w:rPr>
          <w:sz w:val="22"/>
          <w:szCs w:val="22"/>
        </w:rPr>
      </w:pPr>
      <w:r>
        <w:rPr>
          <w:sz w:val="22"/>
          <w:szCs w:val="22"/>
        </w:rPr>
      </w:r>
    </w:p>
    <w:p>
      <w:pPr>
        <w:pStyle w:val="Default"/>
        <w:jc w:val="both"/>
        <w:rPr>
          <w:sz w:val="22"/>
          <w:szCs w:val="22"/>
        </w:rPr>
      </w:pPr>
      <w:r>
        <w:rPr>
          <w:sz w:val="22"/>
          <w:szCs w:val="22"/>
        </w:rPr>
        <w:t>Wir wünschen uns allen einen erfolgreichen Start.</w:t>
      </w:r>
    </w:p>
    <w:p>
      <w:pPr>
        <w:pStyle w:val="Normal"/>
        <w:jc w:val="center"/>
        <w:rPr>
          <w:rFonts w:cs="Calibri" w:cstheme="minorHAnsi"/>
          <w:b/>
          <w:b/>
          <w:sz w:val="24"/>
          <w:szCs w:val="24"/>
          <w:u w:val="single"/>
        </w:rPr>
      </w:pPr>
      <w:r>
        <w:rPr>
          <w:rFonts w:cs="Calibri" w:cstheme="minorHAnsi"/>
          <w:b/>
          <w:sz w:val="24"/>
          <w:szCs w:val="24"/>
          <w:u w:val="single"/>
        </w:rPr>
      </w:r>
    </w:p>
    <w:p>
      <w:pPr>
        <w:pStyle w:val="Normal"/>
        <w:jc w:val="center"/>
        <w:rPr>
          <w:rFonts w:cs="Calibri" w:cstheme="minorHAnsi"/>
          <w:b/>
          <w:b/>
          <w:sz w:val="24"/>
          <w:szCs w:val="24"/>
          <w:u w:val="single"/>
        </w:rPr>
      </w:pPr>
      <w:r>
        <w:rPr>
          <w:rFonts w:cs="Calibri" w:cstheme="minorHAnsi"/>
          <w:b/>
          <w:sz w:val="24"/>
          <w:szCs w:val="24"/>
          <w:u w:val="single"/>
        </w:rPr>
      </w:r>
    </w:p>
    <w:p>
      <w:pPr>
        <w:pStyle w:val="Normal"/>
        <w:jc w:val="center"/>
        <w:rPr>
          <w:rFonts w:cs="Calibri" w:cstheme="minorHAnsi"/>
          <w:b/>
          <w:b/>
          <w:sz w:val="24"/>
          <w:szCs w:val="24"/>
          <w:u w:val="single"/>
        </w:rPr>
      </w:pPr>
      <w:r>
        <w:rPr>
          <w:rFonts w:cs="Calibri" w:cstheme="minorHAnsi"/>
          <w:b/>
          <w:sz w:val="24"/>
          <w:szCs w:val="24"/>
          <w:u w:val="single"/>
        </w:rPr>
      </w:r>
    </w:p>
    <w:p>
      <w:pPr>
        <w:pStyle w:val="Normal"/>
        <w:jc w:val="center"/>
        <w:rPr>
          <w:rFonts w:cs="Calibri" w:cstheme="minorHAnsi"/>
          <w:b/>
          <w:b/>
          <w:sz w:val="24"/>
          <w:szCs w:val="24"/>
          <w:u w:val="single"/>
        </w:rPr>
      </w:pPr>
      <w:r>
        <w:rPr>
          <w:rFonts w:cs="Calibri" w:cstheme="minorHAnsi"/>
          <w:b/>
          <w:sz w:val="24"/>
          <w:szCs w:val="24"/>
          <w:u w:val="single"/>
        </w:rPr>
        <w:t>Bescheinigung über Reisen in Risikogebiete im Sommer 2020</w:t>
      </w:r>
    </w:p>
    <w:p>
      <w:pPr>
        <w:pStyle w:val="ListParagraph"/>
        <w:ind w:left="360" w:hanging="0"/>
        <w:jc w:val="both"/>
        <w:rPr>
          <w:rFonts w:cs="Calibri" w:cstheme="minorHAnsi"/>
          <w:sz w:val="24"/>
          <w:szCs w:val="24"/>
        </w:rPr>
      </w:pPr>
      <w:r>
        <w:rPr>
          <w:rFonts w:cs="Calibri" w:cstheme="minorHAnsi"/>
          <w:sz w:val="24"/>
          <w:szCs w:val="24"/>
        </w:rPr>
      </w:r>
    </w:p>
    <w:p>
      <w:pPr>
        <w:pStyle w:val="ListParagraph"/>
        <w:ind w:left="0" w:hanging="0"/>
        <w:jc w:val="both"/>
        <w:rPr>
          <w:rFonts w:cs="Calibri" w:cstheme="minorHAnsi"/>
          <w:sz w:val="24"/>
          <w:szCs w:val="24"/>
        </w:rPr>
      </w:pPr>
      <w:r>
        <w:rPr>
          <w:rFonts w:cs="Calibri" w:cstheme="minorHAnsi"/>
          <w:sz w:val="24"/>
          <w:szCs w:val="24"/>
        </w:rPr>
      </w:r>
    </w:p>
    <w:p>
      <w:pPr>
        <w:pStyle w:val="ListParagraph"/>
        <w:ind w:left="0" w:hanging="0"/>
        <w:jc w:val="both"/>
        <w:rPr>
          <w:rFonts w:cs="Calibri" w:cstheme="minorHAnsi"/>
          <w:sz w:val="24"/>
          <w:szCs w:val="24"/>
        </w:rPr>
      </w:pPr>
      <w:r>
        <w:rPr>
          <w:rFonts w:cs="Calibri" w:cstheme="minorHAnsi"/>
          <w:sz w:val="24"/>
          <w:szCs w:val="24"/>
        </w:rPr>
        <w:t>Name, Vorname des Schülers: __________________________________________</w:t>
      </w:r>
    </w:p>
    <w:p>
      <w:pPr>
        <w:pStyle w:val="ListParagraph"/>
        <w:ind w:left="0" w:hanging="0"/>
        <w:jc w:val="both"/>
        <w:rPr>
          <w:rFonts w:cs="Calibri" w:cstheme="minorHAnsi"/>
          <w:sz w:val="24"/>
          <w:szCs w:val="24"/>
        </w:rPr>
      </w:pPr>
      <w:r>
        <w:rPr>
          <w:rFonts w:cs="Calibri" w:cstheme="minorHAnsi"/>
          <w:sz w:val="24"/>
          <w:szCs w:val="24"/>
        </w:rPr>
      </w:r>
    </w:p>
    <w:p>
      <w:pPr>
        <w:pStyle w:val="ListParagraph"/>
        <w:ind w:left="0" w:hanging="0"/>
        <w:jc w:val="both"/>
        <w:rPr>
          <w:rFonts w:cs="Calibri" w:cstheme="minorHAnsi"/>
          <w:sz w:val="24"/>
          <w:szCs w:val="24"/>
        </w:rPr>
      </w:pPr>
      <w:r>
        <w:rPr>
          <w:rFonts w:cs="Calibri" w:cstheme="minorHAnsi"/>
          <w:sz w:val="24"/>
          <w:szCs w:val="24"/>
        </w:rPr>
        <w:t xml:space="preserve">                                </w:t>
      </w:r>
      <w:r>
        <w:rPr>
          <w:rFonts w:cs="Calibri" w:cstheme="minorHAnsi"/>
          <w:sz w:val="24"/>
          <w:szCs w:val="24"/>
        </w:rPr>
        <w:t>Klasse/Kurs: __________________________________________</w:t>
      </w:r>
    </w:p>
    <w:p>
      <w:pPr>
        <w:pStyle w:val="ListParagraph"/>
        <w:ind w:left="0" w:hanging="0"/>
        <w:jc w:val="both"/>
        <w:rPr>
          <w:rFonts w:cs="Calibri" w:cstheme="minorHAnsi"/>
          <w:sz w:val="24"/>
          <w:szCs w:val="24"/>
        </w:rPr>
      </w:pPr>
      <w:r>
        <w:rPr>
          <w:rFonts w:cs="Calibri" w:cstheme="minorHAnsi"/>
          <w:sz w:val="24"/>
          <w:szCs w:val="24"/>
        </w:rPr>
      </w:r>
    </w:p>
    <w:p>
      <w:pPr>
        <w:pStyle w:val="ListParagraph"/>
        <w:numPr>
          <w:ilvl w:val="0"/>
          <w:numId w:val="1"/>
        </w:numPr>
        <w:ind w:left="1068" w:hanging="360"/>
        <w:jc w:val="both"/>
        <w:rPr/>
      </w:pPr>
      <w:r>
        <w:rPr>
          <w:rFonts w:cs="Calibri" w:cstheme="minorHAnsi"/>
          <w:sz w:val="24"/>
          <w:szCs w:val="24"/>
        </w:rPr>
        <w:t>Haben Sie sich in der Zeit vom 1</w:t>
      </w:r>
      <w:r>
        <w:rPr>
          <w:rFonts w:cs="Calibri" w:cstheme="minorHAnsi"/>
          <w:sz w:val="24"/>
          <w:szCs w:val="24"/>
        </w:rPr>
        <w:t>5</w:t>
      </w:r>
      <w:r>
        <w:rPr>
          <w:rFonts w:cs="Calibri" w:cstheme="minorHAnsi"/>
          <w:sz w:val="24"/>
          <w:szCs w:val="24"/>
        </w:rPr>
        <w:t>.08.2020-</w:t>
      </w:r>
      <w:r>
        <w:rPr>
          <w:rFonts w:cs="Calibri" w:cstheme="minorHAnsi"/>
          <w:sz w:val="24"/>
          <w:szCs w:val="24"/>
        </w:rPr>
        <w:t>30</w:t>
      </w:r>
      <w:r>
        <w:rPr>
          <w:rFonts w:cs="Calibri" w:cstheme="minorHAnsi"/>
          <w:sz w:val="24"/>
          <w:szCs w:val="24"/>
        </w:rPr>
        <w:t>.08.2020 in einem vom Robert-Koch-Institut (siehe oben) eingestuften Risikogebiet aufgehalten</w:t>
      </w:r>
      <w:bookmarkStart w:id="0" w:name="_GoBack"/>
      <w:bookmarkEnd w:id="0"/>
      <w:r>
        <w:rPr>
          <w:rFonts w:cs="Calibri" w:cstheme="minorHAnsi"/>
          <w:sz w:val="24"/>
          <w:szCs w:val="24"/>
        </w:rPr>
        <w:t xml:space="preserve">: </w:t>
      </w:r>
    </w:p>
    <w:p>
      <w:pPr>
        <w:pStyle w:val="Normal"/>
        <w:ind w:left="1416" w:hanging="0"/>
        <w:jc w:val="both"/>
        <w:rPr>
          <w:rFonts w:cs="Calibri" w:cstheme="min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w:cstheme="minorHAnsi"/>
          <w:sz w:val="24"/>
          <w:szCs w:val="24"/>
        </w:rPr>
        <w:t xml:space="preserve"> </w:t>
      </w:r>
      <w:r>
        <w:rPr>
          <w:rFonts w:cs="Calibri" w:cstheme="minorHAnsi"/>
          <w:sz w:val="24"/>
          <w:szCs w:val="24"/>
        </w:rPr>
        <w:t>Ja, in:</w:t>
      </w:r>
      <w:r>
        <w:rPr>
          <w:rFonts w:cs="Calibri" w:cstheme="minorHAnsi"/>
          <w:sz w:val="24"/>
          <w:szCs w:val="24"/>
        </w:rPr>
        <w:t xml:space="preserve"> ____________________________________________________</w:t>
      </w:r>
    </w:p>
    <w:p>
      <w:pPr>
        <w:pStyle w:val="Normal"/>
        <w:ind w:left="1416" w:hanging="0"/>
        <w:jc w:val="both"/>
        <w:rPr>
          <w:rFonts w:cs="Calibri" w:cstheme="min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w:cstheme="minorHAnsi"/>
          <w:sz w:val="24"/>
          <w:szCs w:val="24"/>
        </w:rPr>
        <w:t xml:space="preserve"> </w:t>
      </w:r>
      <w:r>
        <w:rPr>
          <w:rFonts w:cs="Calibri" w:cstheme="minorHAnsi"/>
          <w:sz w:val="24"/>
          <w:szCs w:val="24"/>
        </w:rPr>
        <w:t>Nein.</w:t>
      </w:r>
    </w:p>
    <w:p>
      <w:pPr>
        <w:pStyle w:val="ListParagraph"/>
        <w:numPr>
          <w:ilvl w:val="0"/>
          <w:numId w:val="1"/>
        </w:numPr>
        <w:ind w:left="1068" w:hanging="360"/>
        <w:jc w:val="both"/>
        <w:rPr>
          <w:rFonts w:cs="Calibri" w:cstheme="minorHAnsi"/>
          <w:sz w:val="24"/>
          <w:szCs w:val="24"/>
        </w:rPr>
      </w:pPr>
      <w:r>
        <w:rPr>
          <w:rFonts w:cs="Calibri" w:cstheme="minorHAnsi"/>
          <w:sz w:val="24"/>
          <w:szCs w:val="24"/>
        </w:rPr>
        <w:t>Wenn ja, haben Sie einen aktuellen Negativnachweis einer SARS-CoV-2 Infektion.</w:t>
      </w:r>
    </w:p>
    <w:p>
      <w:pPr>
        <w:pStyle w:val="Normal"/>
        <w:ind w:left="1416" w:hanging="0"/>
        <w:jc w:val="both"/>
        <w:rPr>
          <w:rFonts w:cs="Calibri" w:cstheme="min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w:cstheme="minorHAnsi"/>
          <w:sz w:val="24"/>
          <w:szCs w:val="24"/>
        </w:rPr>
        <w:t xml:space="preserve"> </w:t>
      </w:r>
      <w:r>
        <w:rPr>
          <w:rFonts w:cs="Calibri" w:cstheme="minorHAnsi"/>
          <w:sz w:val="24"/>
          <w:szCs w:val="24"/>
        </w:rPr>
        <w:t>Ja, erstellt am (</w:t>
      </w:r>
      <w:r>
        <w:rPr>
          <w:rFonts w:cs="Calibri" w:cstheme="minorHAnsi"/>
          <w:sz w:val="24"/>
          <w:szCs w:val="24"/>
        </w:rPr>
        <w:t>tt.mm.jjjj): ____________________________________</w:t>
      </w:r>
    </w:p>
    <w:p>
      <w:pPr>
        <w:pStyle w:val="Normal"/>
        <w:ind w:left="1416" w:hanging="0"/>
        <w:jc w:val="both"/>
        <w:rPr>
          <w:rFonts w:cs="Calibri" w:cstheme="minorHAnsi"/>
          <w:sz w:val="24"/>
          <w:szCs w:val="24"/>
        </w:rPr>
      </w:pPr>
      <w:sdt>
        <w:sdtPr>
          <w14:checkbox>
            <w14:checked w:val="0"/>
            <w14:checkedState w:val="2612"/>
            <w14:uncheckedState w:val="2610"/>
          </w14:checkbox>
        </w:sdtPr>
        <w:sdtContent>
          <w:r>
            <w:rPr>
              <w:rFonts w:eastAsia="MS Gothic" w:cs="Segoe UI Symbol" w:ascii="Segoe UI Symbol" w:hAnsi="Segoe UI Symbol"/>
              <w:sz w:val="24"/>
              <w:szCs w:val="24"/>
            </w:rPr>
            <w:t>☐</w:t>
          </w:r>
        </w:sdtContent>
      </w:sdt>
      <w:r>
        <w:rPr>
          <w:rFonts w:cs="Calibri" w:cstheme="minorHAnsi"/>
          <w:sz w:val="24"/>
          <w:szCs w:val="24"/>
        </w:rPr>
        <w:t xml:space="preserve"> </w:t>
      </w:r>
      <w:r>
        <w:rPr>
          <w:rFonts w:cs="Calibri" w:cstheme="minorHAnsi"/>
          <w:sz w:val="24"/>
          <w:szCs w:val="24"/>
        </w:rPr>
        <w:t>Nein.</w:t>
      </w:r>
    </w:p>
    <w:p>
      <w:pPr>
        <w:pStyle w:val="Normal"/>
        <w:jc w:val="both"/>
        <w:rPr>
          <w:rFonts w:cs="Calibri" w:cstheme="minorHAnsi"/>
          <w:sz w:val="24"/>
          <w:szCs w:val="24"/>
        </w:rPr>
      </w:pPr>
      <w:r>
        <w:rPr>
          <w:rFonts w:cs="Calibri" w:cstheme="minorHAnsi"/>
          <w:sz w:val="24"/>
          <w:szCs w:val="24"/>
        </w:rPr>
        <w:t>Ich bestätige, dass die oben genannten Angaben vollständig und richtig sind:</w:t>
      </w:r>
    </w:p>
    <w:p>
      <w:pPr>
        <w:pStyle w:val="Normal"/>
        <w:jc w:val="both"/>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 xml:space="preserve">Ort/Datum: ____________________   </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Unterschrift Sorgeberechtigte: _____________________________________________</w:t>
      </w:r>
    </w:p>
    <w:p>
      <w:pPr>
        <w:pStyle w:val="Normal"/>
        <w:widowControl/>
        <w:bidi w:val="0"/>
        <w:spacing w:lineRule="auto" w:line="254"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Segoe UI 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3bc3"/>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f13bc3"/>
    <w:rPr>
      <w:color w:val="0000FF"/>
      <w:u w:val="single"/>
    </w:rPr>
  </w:style>
  <w:style w:type="character" w:styleId="ListLabel1">
    <w:name w:val="ListLabel 1"/>
    <w:qFormat/>
    <w:rPr>
      <w:sz w:val="22"/>
      <w:szCs w:val="22"/>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f13bc3"/>
    <w:pPr>
      <w:spacing w:before="0" w:after="160"/>
      <w:ind w:left="720" w:hanging="0"/>
      <w:contextualSpacing/>
    </w:pPr>
    <w:rPr/>
  </w:style>
  <w:style w:type="paragraph" w:styleId="Default" w:customStyle="1">
    <w:name w:val="Default"/>
    <w:qFormat/>
    <w:rsid w:val="00f13bc3"/>
    <w:pPr>
      <w:widowControl/>
      <w:bidi w:val="0"/>
      <w:spacing w:lineRule="auto" w:line="240" w:before="0" w:after="0"/>
      <w:jc w:val="left"/>
    </w:pPr>
    <w:rPr>
      <w:rFonts w:ascii="Arial" w:hAnsi="Arial" w:cs="Arial" w:eastAsia="Calibri"/>
      <w:color w:val="000000"/>
      <w:kern w:val="0"/>
      <w:sz w:val="24"/>
      <w:szCs w:val="24"/>
      <w:lang w:val="de-DE" w:eastAsia="en-US" w:bidi="ar-SA"/>
    </w:rPr>
  </w:style>
  <w:style w:type="paragraph" w:styleId="NormalWeb">
    <w:name w:val="Normal (Web)"/>
    <w:basedOn w:val="Normal"/>
    <w:uiPriority w:val="99"/>
    <w:semiHidden/>
    <w:unhideWhenUsed/>
    <w:qFormat/>
    <w:rsid w:val="00021370"/>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ki.de/DE/Content/InfAZ/N/Neuartiges_Coronavirus/Risikogebiete_neu.html" TargetMode="External"/><Relationship Id="rId3" Type="http://schemas.openxmlformats.org/officeDocument/2006/relationships/hyperlink" Target="http://www.eag.jena.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LibreOffice/6.0.7.3$Linux_X86_64 LibreOffice_project/00m0$Build-3</Application>
  <Pages>2</Pages>
  <Words>333</Words>
  <Characters>2528</Characters>
  <CharactersWithSpaces>2866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2020-08-23T16:02:00Z</dcterms:created>
  <dc:creator>Lehrer</dc:creator>
  <dc:description/>
  <dc:language>de-DE</dc:language>
  <cp:lastModifiedBy/>
  <dcterms:modified xsi:type="dcterms:W3CDTF">2020-08-24T17:09:19Z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